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57" w:rsidRPr="008F6348" w:rsidRDefault="00D45C57" w:rsidP="00D45C57">
      <w:pPr>
        <w:rPr>
          <w:sz w:val="44"/>
          <w:szCs w:val="44"/>
        </w:rPr>
      </w:pPr>
      <w:bookmarkStart w:id="0" w:name="_GoBack"/>
      <w:bookmarkEnd w:id="0"/>
      <w:r w:rsidRPr="008F6348">
        <w:rPr>
          <w:sz w:val="44"/>
          <w:szCs w:val="44"/>
        </w:rPr>
        <w:t>Facendo seguito al DPCM DEL 26/04/2020</w:t>
      </w:r>
      <w:r w:rsidR="00575479" w:rsidRPr="008F6348">
        <w:rPr>
          <w:sz w:val="44"/>
          <w:szCs w:val="44"/>
        </w:rPr>
        <w:t xml:space="preserve"> si procederà dal 05/05/2020 alla riapertura del CDR rispettando le seguenti modalità operative:</w:t>
      </w:r>
    </w:p>
    <w:p w:rsidR="00575479" w:rsidRPr="008F6348" w:rsidRDefault="00575479" w:rsidP="00D45C57">
      <w:pPr>
        <w:rPr>
          <w:sz w:val="44"/>
          <w:szCs w:val="44"/>
        </w:rPr>
      </w:pPr>
    </w:p>
    <w:p w:rsidR="00575479" w:rsidRPr="008F6348" w:rsidRDefault="00575479" w:rsidP="00575479">
      <w:pPr>
        <w:pStyle w:val="Paragrafoelenco"/>
        <w:numPr>
          <w:ilvl w:val="0"/>
          <w:numId w:val="13"/>
        </w:numPr>
        <w:rPr>
          <w:sz w:val="44"/>
          <w:szCs w:val="44"/>
        </w:rPr>
      </w:pPr>
      <w:r w:rsidRPr="008F6348">
        <w:rPr>
          <w:sz w:val="44"/>
          <w:szCs w:val="44"/>
        </w:rPr>
        <w:t xml:space="preserve">Orario di conferimento dalle ore </w:t>
      </w:r>
      <w:r w:rsidRPr="008F6348">
        <w:rPr>
          <w:b/>
          <w:sz w:val="44"/>
          <w:szCs w:val="44"/>
        </w:rPr>
        <w:t>09.00 alle 12.00</w:t>
      </w:r>
    </w:p>
    <w:p w:rsidR="00575479" w:rsidRPr="008F6348" w:rsidRDefault="008F6348" w:rsidP="00575479">
      <w:pPr>
        <w:pStyle w:val="Paragrafoelenco"/>
        <w:numPr>
          <w:ilvl w:val="0"/>
          <w:numId w:val="13"/>
        </w:numPr>
        <w:rPr>
          <w:sz w:val="44"/>
          <w:szCs w:val="44"/>
        </w:rPr>
      </w:pPr>
      <w:r w:rsidRPr="008F6348">
        <w:rPr>
          <w:sz w:val="44"/>
          <w:szCs w:val="44"/>
        </w:rPr>
        <w:t xml:space="preserve">E’ consentito l’accesso al conferimento di </w:t>
      </w:r>
      <w:r w:rsidR="00575479" w:rsidRPr="008F6348">
        <w:rPr>
          <w:sz w:val="44"/>
          <w:szCs w:val="44"/>
        </w:rPr>
        <w:t xml:space="preserve"> rifiuti ingombranti o differenziati e verde di provenienza domestica e non domestica se assimilati ai rifiuti urbani</w:t>
      </w:r>
    </w:p>
    <w:p w:rsidR="00575479" w:rsidRPr="008F6348" w:rsidRDefault="00575479" w:rsidP="00575479">
      <w:pPr>
        <w:pStyle w:val="Paragrafoelenco"/>
        <w:numPr>
          <w:ilvl w:val="0"/>
          <w:numId w:val="13"/>
        </w:numPr>
        <w:rPr>
          <w:sz w:val="44"/>
          <w:szCs w:val="44"/>
        </w:rPr>
      </w:pPr>
      <w:r w:rsidRPr="008F6348">
        <w:rPr>
          <w:sz w:val="44"/>
          <w:szCs w:val="44"/>
        </w:rPr>
        <w:t xml:space="preserve">Conferimento massimo di </w:t>
      </w:r>
      <w:r w:rsidRPr="008F6348">
        <w:rPr>
          <w:b/>
          <w:sz w:val="44"/>
          <w:szCs w:val="44"/>
        </w:rPr>
        <w:t>3 pezzi</w:t>
      </w:r>
    </w:p>
    <w:p w:rsidR="00575479" w:rsidRPr="008F6348" w:rsidRDefault="00575479" w:rsidP="00575479">
      <w:pPr>
        <w:pStyle w:val="Paragrafoelenco"/>
        <w:numPr>
          <w:ilvl w:val="0"/>
          <w:numId w:val="13"/>
        </w:numPr>
        <w:rPr>
          <w:sz w:val="44"/>
          <w:szCs w:val="44"/>
        </w:rPr>
      </w:pPr>
      <w:r w:rsidRPr="008F6348">
        <w:rPr>
          <w:sz w:val="44"/>
          <w:szCs w:val="44"/>
        </w:rPr>
        <w:t>Riduzione di volume per ingombranti eccessivamente voluminosi ( mobili , armadi, sedie…)</w:t>
      </w:r>
    </w:p>
    <w:p w:rsidR="00575479" w:rsidRPr="008F6348" w:rsidRDefault="00575479" w:rsidP="00575479">
      <w:pPr>
        <w:pStyle w:val="Paragrafoelenco"/>
        <w:numPr>
          <w:ilvl w:val="0"/>
          <w:numId w:val="13"/>
        </w:numPr>
        <w:rPr>
          <w:sz w:val="44"/>
          <w:szCs w:val="44"/>
        </w:rPr>
      </w:pPr>
      <w:r w:rsidRPr="008F6348">
        <w:rPr>
          <w:sz w:val="44"/>
          <w:szCs w:val="44"/>
        </w:rPr>
        <w:t xml:space="preserve">Gli utenti potranno accedere al CDR  </w:t>
      </w:r>
      <w:r w:rsidR="00A41133" w:rsidRPr="008F6348">
        <w:rPr>
          <w:sz w:val="44"/>
          <w:szCs w:val="44"/>
        </w:rPr>
        <w:t xml:space="preserve">uno alla volta e chiedendo preventivamente l’autorizzazione componendo il numero </w:t>
      </w:r>
      <w:r w:rsidR="00A41133" w:rsidRPr="008F6348">
        <w:rPr>
          <w:b/>
          <w:sz w:val="44"/>
          <w:szCs w:val="44"/>
        </w:rPr>
        <w:t>3403485793,</w:t>
      </w:r>
    </w:p>
    <w:p w:rsidR="00A41133" w:rsidRPr="008F6348" w:rsidRDefault="00A41133" w:rsidP="00575479">
      <w:pPr>
        <w:pStyle w:val="Paragrafoelenco"/>
        <w:numPr>
          <w:ilvl w:val="0"/>
          <w:numId w:val="13"/>
        </w:numPr>
        <w:rPr>
          <w:sz w:val="44"/>
          <w:szCs w:val="44"/>
        </w:rPr>
      </w:pPr>
      <w:r w:rsidRPr="008F6348">
        <w:rPr>
          <w:sz w:val="44"/>
          <w:szCs w:val="44"/>
        </w:rPr>
        <w:t>E’ consentita la sosta all’interno del Centro solo per il tempo necessario al conferimento</w:t>
      </w:r>
    </w:p>
    <w:p w:rsidR="00A41133" w:rsidRPr="008F6348" w:rsidRDefault="00A41133" w:rsidP="00575479">
      <w:pPr>
        <w:pStyle w:val="Paragrafoelenco"/>
        <w:numPr>
          <w:ilvl w:val="0"/>
          <w:numId w:val="13"/>
        </w:numPr>
        <w:rPr>
          <w:sz w:val="44"/>
          <w:szCs w:val="44"/>
        </w:rPr>
      </w:pPr>
      <w:r w:rsidRPr="008F6348">
        <w:rPr>
          <w:sz w:val="44"/>
          <w:szCs w:val="44"/>
        </w:rPr>
        <w:t>Gli utenti dovranno indossare guanti e mascherine per poter accedere.</w:t>
      </w:r>
    </w:p>
    <w:sectPr w:rsidR="00A41133" w:rsidRPr="008F6348" w:rsidSect="00223455">
      <w:headerReference w:type="default" r:id="rId8"/>
      <w:footerReference w:type="default" r:id="rId9"/>
      <w:pgSz w:w="11906" w:h="16838" w:code="9"/>
      <w:pgMar w:top="3402" w:right="566" w:bottom="1134" w:left="1418" w:header="85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61" w:rsidRDefault="00DF7861">
      <w:r>
        <w:separator/>
      </w:r>
    </w:p>
  </w:endnote>
  <w:endnote w:type="continuationSeparator" w:id="0">
    <w:p w:rsidR="00DF7861" w:rsidRDefault="00DF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3D" w:rsidRDefault="00AC7D3D">
    <w:pPr>
      <w:pStyle w:val="Pidipagina"/>
      <w:rPr>
        <w:rFonts w:ascii="Humanst521 BT" w:hAnsi="Humanst521 BT"/>
      </w:rPr>
    </w:pPr>
    <w:r>
      <w:rPr>
        <w:rFonts w:ascii="Humanst521 BT" w:hAnsi="Humanst521 BT"/>
        <w:b/>
        <w:sz w:val="18"/>
      </w:rPr>
      <w:t>S.P.L. Servizi Pubblici Locali SEZZE SPA</w:t>
    </w:r>
  </w:p>
  <w:p w:rsidR="00AC7D3D" w:rsidRPr="00124885" w:rsidRDefault="00AC7D3D" w:rsidP="00124885">
    <w:pPr>
      <w:pStyle w:val="Pidipagina"/>
      <w:rPr>
        <w:rFonts w:ascii="Humanst521 BT" w:hAnsi="Humanst521 BT"/>
        <w:sz w:val="16"/>
      </w:rPr>
    </w:pPr>
    <w:r>
      <w:rPr>
        <w:rFonts w:ascii="Humanst521 BT" w:hAnsi="Humanst521 BT"/>
        <w:sz w:val="12"/>
      </w:rPr>
      <w:t xml:space="preserve">Sede operativa: </w:t>
    </w:r>
    <w:r>
      <w:rPr>
        <w:rFonts w:ascii="Humanst521 BT" w:hAnsi="Humanst521 BT"/>
        <w:sz w:val="16"/>
      </w:rPr>
      <w:t xml:space="preserve">Via Umberto I, snc – 04018 Sezze (LT) </w:t>
    </w:r>
    <w:r>
      <w:rPr>
        <w:rFonts w:ascii="Humanst521 BT" w:hAnsi="Humanst521 BT"/>
        <w:sz w:val="12"/>
      </w:rPr>
      <w:t xml:space="preserve">tel. e fax </w:t>
    </w:r>
    <w:r>
      <w:rPr>
        <w:rFonts w:ascii="Humanst521 BT" w:hAnsi="Humanst521 BT"/>
        <w:sz w:val="16"/>
      </w:rPr>
      <w:t>0773.88.96.43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61" w:rsidRDefault="00DF7861">
      <w:r>
        <w:separator/>
      </w:r>
    </w:p>
  </w:footnote>
  <w:footnote w:type="continuationSeparator" w:id="0">
    <w:p w:rsidR="00DF7861" w:rsidRDefault="00DF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3D" w:rsidRDefault="0048114F" w:rsidP="006C4552">
    <w:pPr>
      <w:pStyle w:val="Intestazione"/>
    </w:pPr>
    <w:r>
      <w:rPr>
        <w:noProof/>
      </w:rPr>
      <w:drawing>
        <wp:inline distT="0" distB="0" distL="0" distR="0">
          <wp:extent cx="2124075" cy="942975"/>
          <wp:effectExtent l="19050" t="0" r="9525" b="0"/>
          <wp:docPr id="1" name="Immagine 1" descr="Grafic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fic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7D3D" w:rsidRDefault="00AC7D3D" w:rsidP="006C45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B76"/>
    <w:multiLevelType w:val="hybridMultilevel"/>
    <w:tmpl w:val="861ECE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73B62"/>
    <w:multiLevelType w:val="hybridMultilevel"/>
    <w:tmpl w:val="C9FA2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952C3"/>
    <w:multiLevelType w:val="hybridMultilevel"/>
    <w:tmpl w:val="88968A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D19C6"/>
    <w:multiLevelType w:val="hybridMultilevel"/>
    <w:tmpl w:val="FF563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E18FC"/>
    <w:multiLevelType w:val="hybridMultilevel"/>
    <w:tmpl w:val="87507CC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476C2CA0"/>
    <w:multiLevelType w:val="hybridMultilevel"/>
    <w:tmpl w:val="B2829B70"/>
    <w:lvl w:ilvl="0" w:tplc="F894C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60345"/>
    <w:multiLevelType w:val="hybridMultilevel"/>
    <w:tmpl w:val="50EA72C0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AE35FB"/>
    <w:multiLevelType w:val="hybridMultilevel"/>
    <w:tmpl w:val="1618E2C2"/>
    <w:lvl w:ilvl="0" w:tplc="3C1E94F6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5E022AC7"/>
    <w:multiLevelType w:val="hybridMultilevel"/>
    <w:tmpl w:val="F620D338"/>
    <w:lvl w:ilvl="0" w:tplc="DF321C24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EA81D95"/>
    <w:multiLevelType w:val="hybridMultilevel"/>
    <w:tmpl w:val="74206E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3852B9"/>
    <w:multiLevelType w:val="hybridMultilevel"/>
    <w:tmpl w:val="9EC8CA1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F7B0B72"/>
    <w:multiLevelType w:val="hybridMultilevel"/>
    <w:tmpl w:val="6A2A65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0D51AE"/>
    <w:multiLevelType w:val="hybridMultilevel"/>
    <w:tmpl w:val="A3D6BCB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31"/>
    <w:rsid w:val="00005D8F"/>
    <w:rsid w:val="000144FD"/>
    <w:rsid w:val="00017AFC"/>
    <w:rsid w:val="0003611B"/>
    <w:rsid w:val="000534C4"/>
    <w:rsid w:val="000610D4"/>
    <w:rsid w:val="0006373F"/>
    <w:rsid w:val="00067B8E"/>
    <w:rsid w:val="000720B3"/>
    <w:rsid w:val="0008333A"/>
    <w:rsid w:val="000B5D2B"/>
    <w:rsid w:val="000E3130"/>
    <w:rsid w:val="000F2284"/>
    <w:rsid w:val="00100996"/>
    <w:rsid w:val="001027BE"/>
    <w:rsid w:val="00107F05"/>
    <w:rsid w:val="00110F00"/>
    <w:rsid w:val="00124885"/>
    <w:rsid w:val="00125704"/>
    <w:rsid w:val="00134135"/>
    <w:rsid w:val="001417BB"/>
    <w:rsid w:val="00157D3C"/>
    <w:rsid w:val="00171057"/>
    <w:rsid w:val="001928C4"/>
    <w:rsid w:val="001A7455"/>
    <w:rsid w:val="001B2366"/>
    <w:rsid w:val="001C399C"/>
    <w:rsid w:val="001E1316"/>
    <w:rsid w:val="001F08BD"/>
    <w:rsid w:val="001F642C"/>
    <w:rsid w:val="002000DD"/>
    <w:rsid w:val="00214371"/>
    <w:rsid w:val="00223455"/>
    <w:rsid w:val="002318E9"/>
    <w:rsid w:val="002442E8"/>
    <w:rsid w:val="00253573"/>
    <w:rsid w:val="00256D28"/>
    <w:rsid w:val="00257816"/>
    <w:rsid w:val="0027323B"/>
    <w:rsid w:val="00285134"/>
    <w:rsid w:val="002A2490"/>
    <w:rsid w:val="002A358E"/>
    <w:rsid w:val="002A5A30"/>
    <w:rsid w:val="002A5AA9"/>
    <w:rsid w:val="002B14DE"/>
    <w:rsid w:val="002B3E24"/>
    <w:rsid w:val="002F58FE"/>
    <w:rsid w:val="00331D5E"/>
    <w:rsid w:val="00332339"/>
    <w:rsid w:val="00356D45"/>
    <w:rsid w:val="00357471"/>
    <w:rsid w:val="00363139"/>
    <w:rsid w:val="00375EE0"/>
    <w:rsid w:val="003762F9"/>
    <w:rsid w:val="00385D16"/>
    <w:rsid w:val="003D1CB7"/>
    <w:rsid w:val="003D7B92"/>
    <w:rsid w:val="003E603C"/>
    <w:rsid w:val="003F2802"/>
    <w:rsid w:val="003F581B"/>
    <w:rsid w:val="00404486"/>
    <w:rsid w:val="00406C33"/>
    <w:rsid w:val="0048114F"/>
    <w:rsid w:val="00493FF1"/>
    <w:rsid w:val="004A2C06"/>
    <w:rsid w:val="004B7888"/>
    <w:rsid w:val="004C0FC3"/>
    <w:rsid w:val="004C7F97"/>
    <w:rsid w:val="004E16E7"/>
    <w:rsid w:val="004F10D7"/>
    <w:rsid w:val="00511FC4"/>
    <w:rsid w:val="00554DEE"/>
    <w:rsid w:val="0057506C"/>
    <w:rsid w:val="00575479"/>
    <w:rsid w:val="005763B4"/>
    <w:rsid w:val="00586545"/>
    <w:rsid w:val="00591968"/>
    <w:rsid w:val="00594DD1"/>
    <w:rsid w:val="00595B2B"/>
    <w:rsid w:val="005A3BAD"/>
    <w:rsid w:val="005B0C82"/>
    <w:rsid w:val="005B38D6"/>
    <w:rsid w:val="005C3B16"/>
    <w:rsid w:val="005E5DF1"/>
    <w:rsid w:val="005F7D8B"/>
    <w:rsid w:val="00600C2F"/>
    <w:rsid w:val="00606D2E"/>
    <w:rsid w:val="00613EDA"/>
    <w:rsid w:val="00620054"/>
    <w:rsid w:val="00622613"/>
    <w:rsid w:val="00622CB4"/>
    <w:rsid w:val="00643C02"/>
    <w:rsid w:val="006521A9"/>
    <w:rsid w:val="00662E82"/>
    <w:rsid w:val="006666F6"/>
    <w:rsid w:val="00672B03"/>
    <w:rsid w:val="006C4552"/>
    <w:rsid w:val="006F48FC"/>
    <w:rsid w:val="00700DB1"/>
    <w:rsid w:val="0071113F"/>
    <w:rsid w:val="00712632"/>
    <w:rsid w:val="007138B1"/>
    <w:rsid w:val="00725027"/>
    <w:rsid w:val="00725239"/>
    <w:rsid w:val="0073523C"/>
    <w:rsid w:val="007662F3"/>
    <w:rsid w:val="007933A8"/>
    <w:rsid w:val="007940C8"/>
    <w:rsid w:val="007B54DE"/>
    <w:rsid w:val="007B5D1D"/>
    <w:rsid w:val="007C2F16"/>
    <w:rsid w:val="007F7B9A"/>
    <w:rsid w:val="00826839"/>
    <w:rsid w:val="0083185F"/>
    <w:rsid w:val="008666B9"/>
    <w:rsid w:val="00870F8A"/>
    <w:rsid w:val="00887CFD"/>
    <w:rsid w:val="008D0206"/>
    <w:rsid w:val="008F6348"/>
    <w:rsid w:val="008F7B8E"/>
    <w:rsid w:val="00916AAF"/>
    <w:rsid w:val="00940A70"/>
    <w:rsid w:val="00954AD2"/>
    <w:rsid w:val="009870DE"/>
    <w:rsid w:val="009A49D0"/>
    <w:rsid w:val="009B7159"/>
    <w:rsid w:val="009C3746"/>
    <w:rsid w:val="009D1B96"/>
    <w:rsid w:val="009F782B"/>
    <w:rsid w:val="00A00E1D"/>
    <w:rsid w:val="00A20A19"/>
    <w:rsid w:val="00A25DBE"/>
    <w:rsid w:val="00A332C7"/>
    <w:rsid w:val="00A33C62"/>
    <w:rsid w:val="00A41133"/>
    <w:rsid w:val="00A45050"/>
    <w:rsid w:val="00A51DB2"/>
    <w:rsid w:val="00A656BD"/>
    <w:rsid w:val="00A6716E"/>
    <w:rsid w:val="00A806A0"/>
    <w:rsid w:val="00AA5238"/>
    <w:rsid w:val="00AB63C0"/>
    <w:rsid w:val="00AC40D8"/>
    <w:rsid w:val="00AC7D3D"/>
    <w:rsid w:val="00AD31A0"/>
    <w:rsid w:val="00AD4393"/>
    <w:rsid w:val="00AE363A"/>
    <w:rsid w:val="00AF16E4"/>
    <w:rsid w:val="00AF2CCC"/>
    <w:rsid w:val="00AF3A16"/>
    <w:rsid w:val="00AF7DCD"/>
    <w:rsid w:val="00B06BA1"/>
    <w:rsid w:val="00B1443C"/>
    <w:rsid w:val="00B15F83"/>
    <w:rsid w:val="00B22E95"/>
    <w:rsid w:val="00B24773"/>
    <w:rsid w:val="00B4534F"/>
    <w:rsid w:val="00B4747C"/>
    <w:rsid w:val="00B669E7"/>
    <w:rsid w:val="00B84EEA"/>
    <w:rsid w:val="00B917DB"/>
    <w:rsid w:val="00B927E9"/>
    <w:rsid w:val="00BB21AD"/>
    <w:rsid w:val="00BC2829"/>
    <w:rsid w:val="00BD05AF"/>
    <w:rsid w:val="00BD41A5"/>
    <w:rsid w:val="00BE5E3F"/>
    <w:rsid w:val="00BF2B84"/>
    <w:rsid w:val="00BF58B9"/>
    <w:rsid w:val="00C05CE3"/>
    <w:rsid w:val="00C06AEA"/>
    <w:rsid w:val="00C36198"/>
    <w:rsid w:val="00C4049C"/>
    <w:rsid w:val="00C418CF"/>
    <w:rsid w:val="00C44CD3"/>
    <w:rsid w:val="00C5660E"/>
    <w:rsid w:val="00C81C6C"/>
    <w:rsid w:val="00CA5A76"/>
    <w:rsid w:val="00CC0889"/>
    <w:rsid w:val="00CC7083"/>
    <w:rsid w:val="00CD5D59"/>
    <w:rsid w:val="00CE2F44"/>
    <w:rsid w:val="00CF7859"/>
    <w:rsid w:val="00D000B7"/>
    <w:rsid w:val="00D01EE8"/>
    <w:rsid w:val="00D03E32"/>
    <w:rsid w:val="00D1387A"/>
    <w:rsid w:val="00D21061"/>
    <w:rsid w:val="00D33331"/>
    <w:rsid w:val="00D45C57"/>
    <w:rsid w:val="00D613C0"/>
    <w:rsid w:val="00D66287"/>
    <w:rsid w:val="00D7072F"/>
    <w:rsid w:val="00D76DFA"/>
    <w:rsid w:val="00D83708"/>
    <w:rsid w:val="00DC31A3"/>
    <w:rsid w:val="00DD164C"/>
    <w:rsid w:val="00DF6EFC"/>
    <w:rsid w:val="00DF7861"/>
    <w:rsid w:val="00E077B5"/>
    <w:rsid w:val="00E31155"/>
    <w:rsid w:val="00E61F50"/>
    <w:rsid w:val="00E668C1"/>
    <w:rsid w:val="00E71C7F"/>
    <w:rsid w:val="00E8352C"/>
    <w:rsid w:val="00E8698C"/>
    <w:rsid w:val="00EA1FA4"/>
    <w:rsid w:val="00EA5B34"/>
    <w:rsid w:val="00EB1EEE"/>
    <w:rsid w:val="00EB61B9"/>
    <w:rsid w:val="00EC7BD2"/>
    <w:rsid w:val="00EE37E6"/>
    <w:rsid w:val="00F02B41"/>
    <w:rsid w:val="00F057F7"/>
    <w:rsid w:val="00F11058"/>
    <w:rsid w:val="00F25F6F"/>
    <w:rsid w:val="00F3047B"/>
    <w:rsid w:val="00F33362"/>
    <w:rsid w:val="00F35ADA"/>
    <w:rsid w:val="00F524D8"/>
    <w:rsid w:val="00F54B25"/>
    <w:rsid w:val="00F5514F"/>
    <w:rsid w:val="00F83AEC"/>
    <w:rsid w:val="00FA0467"/>
    <w:rsid w:val="00FA5D46"/>
    <w:rsid w:val="00FC4C7C"/>
    <w:rsid w:val="00FD342F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708"/>
  </w:style>
  <w:style w:type="paragraph" w:styleId="Titolo3">
    <w:name w:val="heading 3"/>
    <w:basedOn w:val="Normale"/>
    <w:next w:val="Normale"/>
    <w:qFormat/>
    <w:rsid w:val="001B2366"/>
    <w:pPr>
      <w:keepNext/>
      <w:jc w:val="center"/>
      <w:outlineLvl w:val="2"/>
    </w:pPr>
    <w:rPr>
      <w:b/>
      <w:szCs w:val="24"/>
    </w:rPr>
  </w:style>
  <w:style w:type="paragraph" w:styleId="Titolo4">
    <w:name w:val="heading 4"/>
    <w:basedOn w:val="Normale"/>
    <w:next w:val="Normale"/>
    <w:qFormat/>
    <w:rsid w:val="001B2366"/>
    <w:pPr>
      <w:keepNext/>
      <w:jc w:val="center"/>
      <w:outlineLvl w:val="3"/>
    </w:pPr>
    <w:rPr>
      <w:b/>
      <w:sz w:val="18"/>
      <w:szCs w:val="24"/>
    </w:rPr>
  </w:style>
  <w:style w:type="paragraph" w:styleId="Titolo6">
    <w:name w:val="heading 6"/>
    <w:basedOn w:val="Normale"/>
    <w:next w:val="Normale"/>
    <w:qFormat/>
    <w:rsid w:val="001B2366"/>
    <w:pPr>
      <w:keepNext/>
      <w:tabs>
        <w:tab w:val="left" w:pos="284"/>
      </w:tabs>
      <w:outlineLvl w:val="5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37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370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83708"/>
    <w:rPr>
      <w:color w:val="0000FF"/>
      <w:u w:val="single"/>
    </w:rPr>
  </w:style>
  <w:style w:type="paragraph" w:styleId="Corpotesto">
    <w:name w:val="Body Text"/>
    <w:basedOn w:val="Normale"/>
    <w:rsid w:val="00D83708"/>
    <w:pPr>
      <w:spacing w:line="360" w:lineRule="auto"/>
      <w:jc w:val="both"/>
    </w:pPr>
    <w:rPr>
      <w:sz w:val="24"/>
    </w:rPr>
  </w:style>
  <w:style w:type="character" w:styleId="Collegamentovisitato">
    <w:name w:val="FollowedHyperlink"/>
    <w:basedOn w:val="Carpredefinitoparagrafo"/>
    <w:rsid w:val="00D83708"/>
    <w:rPr>
      <w:color w:val="800080"/>
      <w:u w:val="single"/>
    </w:rPr>
  </w:style>
  <w:style w:type="paragraph" w:styleId="Testofumetto">
    <w:name w:val="Balloon Text"/>
    <w:basedOn w:val="Normale"/>
    <w:semiHidden/>
    <w:rsid w:val="00FE5906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1B2366"/>
    <w:pPr>
      <w:spacing w:after="120" w:line="480" w:lineRule="auto"/>
      <w:ind w:left="283"/>
    </w:pPr>
  </w:style>
  <w:style w:type="character" w:styleId="Enfasigrassetto">
    <w:name w:val="Strong"/>
    <w:basedOn w:val="Carpredefinitoparagrafo"/>
    <w:qFormat/>
    <w:rsid w:val="009F782B"/>
    <w:rPr>
      <w:b/>
      <w:bCs/>
    </w:rPr>
  </w:style>
  <w:style w:type="paragraph" w:styleId="Paragrafoelenco">
    <w:name w:val="List Paragraph"/>
    <w:basedOn w:val="Normale"/>
    <w:uiPriority w:val="34"/>
    <w:qFormat/>
    <w:rsid w:val="00575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708"/>
  </w:style>
  <w:style w:type="paragraph" w:styleId="Titolo3">
    <w:name w:val="heading 3"/>
    <w:basedOn w:val="Normale"/>
    <w:next w:val="Normale"/>
    <w:qFormat/>
    <w:rsid w:val="001B2366"/>
    <w:pPr>
      <w:keepNext/>
      <w:jc w:val="center"/>
      <w:outlineLvl w:val="2"/>
    </w:pPr>
    <w:rPr>
      <w:b/>
      <w:szCs w:val="24"/>
    </w:rPr>
  </w:style>
  <w:style w:type="paragraph" w:styleId="Titolo4">
    <w:name w:val="heading 4"/>
    <w:basedOn w:val="Normale"/>
    <w:next w:val="Normale"/>
    <w:qFormat/>
    <w:rsid w:val="001B2366"/>
    <w:pPr>
      <w:keepNext/>
      <w:jc w:val="center"/>
      <w:outlineLvl w:val="3"/>
    </w:pPr>
    <w:rPr>
      <w:b/>
      <w:sz w:val="18"/>
      <w:szCs w:val="24"/>
    </w:rPr>
  </w:style>
  <w:style w:type="paragraph" w:styleId="Titolo6">
    <w:name w:val="heading 6"/>
    <w:basedOn w:val="Normale"/>
    <w:next w:val="Normale"/>
    <w:qFormat/>
    <w:rsid w:val="001B2366"/>
    <w:pPr>
      <w:keepNext/>
      <w:tabs>
        <w:tab w:val="left" w:pos="284"/>
      </w:tabs>
      <w:outlineLvl w:val="5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37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370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83708"/>
    <w:rPr>
      <w:color w:val="0000FF"/>
      <w:u w:val="single"/>
    </w:rPr>
  </w:style>
  <w:style w:type="paragraph" w:styleId="Corpotesto">
    <w:name w:val="Body Text"/>
    <w:basedOn w:val="Normale"/>
    <w:rsid w:val="00D83708"/>
    <w:pPr>
      <w:spacing w:line="360" w:lineRule="auto"/>
      <w:jc w:val="both"/>
    </w:pPr>
    <w:rPr>
      <w:sz w:val="24"/>
    </w:rPr>
  </w:style>
  <w:style w:type="character" w:styleId="Collegamentovisitato">
    <w:name w:val="FollowedHyperlink"/>
    <w:basedOn w:val="Carpredefinitoparagrafo"/>
    <w:rsid w:val="00D83708"/>
    <w:rPr>
      <w:color w:val="800080"/>
      <w:u w:val="single"/>
    </w:rPr>
  </w:style>
  <w:style w:type="paragraph" w:styleId="Testofumetto">
    <w:name w:val="Balloon Text"/>
    <w:basedOn w:val="Normale"/>
    <w:semiHidden/>
    <w:rsid w:val="00FE5906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1B2366"/>
    <w:pPr>
      <w:spacing w:after="120" w:line="480" w:lineRule="auto"/>
      <w:ind w:left="283"/>
    </w:pPr>
  </w:style>
  <w:style w:type="character" w:styleId="Enfasigrassetto">
    <w:name w:val="Strong"/>
    <w:basedOn w:val="Carpredefinitoparagrafo"/>
    <w:qFormat/>
    <w:rsid w:val="009F782B"/>
    <w:rPr>
      <w:b/>
      <w:bCs/>
    </w:rPr>
  </w:style>
  <w:style w:type="paragraph" w:styleId="Paragrafoelenco">
    <w:name w:val="List Paragraph"/>
    <w:basedOn w:val="Normale"/>
    <w:uiPriority w:val="34"/>
    <w:qFormat/>
    <w:rsid w:val="0057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FALSO TESTO C</vt:lpstr>
    </vt:vector>
  </TitlesOfParts>
  <Company>Centro Stampa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FALSO TESTO C</dc:title>
  <dc:creator>Pietro Contento</dc:creator>
  <cp:lastModifiedBy>Utente Windows</cp:lastModifiedBy>
  <cp:revision>2</cp:revision>
  <cp:lastPrinted>2020-05-04T09:21:00Z</cp:lastPrinted>
  <dcterms:created xsi:type="dcterms:W3CDTF">2020-05-05T12:21:00Z</dcterms:created>
  <dcterms:modified xsi:type="dcterms:W3CDTF">2020-05-05T12:21:00Z</dcterms:modified>
</cp:coreProperties>
</file>